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20" w:firstLineChars="11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教 案 首 页</w:t>
      </w:r>
    </w:p>
    <w:p>
      <w:pPr>
        <w:rPr>
          <w:rFonts w:hint="eastAsia"/>
          <w:sz w:val="24"/>
        </w:rPr>
      </w:pPr>
      <w:r>
        <w:rPr>
          <w:rFonts w:hint="eastAsia" w:ascii="宋体" w:hAnsi="宋体"/>
          <w:szCs w:val="21"/>
        </w:rPr>
        <w:t>课次：</w:t>
      </w:r>
      <w:r>
        <w:rPr>
          <w:rFonts w:hint="eastAsia" w:ascii="宋体" w:hAnsi="宋体"/>
          <w:szCs w:val="21"/>
          <w:u w:val="single"/>
        </w:rPr>
        <w:t xml:space="preserve">   15  </w:t>
      </w:r>
      <w:r>
        <w:rPr>
          <w:rFonts w:hint="eastAsia" w:ascii="宋体" w:hAnsi="宋体"/>
          <w:szCs w:val="21"/>
        </w:rPr>
        <w:t xml:space="preserve">                                             </w:t>
      </w:r>
      <w:r>
        <w:rPr>
          <w:rFonts w:hint="eastAsia"/>
          <w:sz w:val="24"/>
        </w:rPr>
        <w:t xml:space="preserve">                                     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9"/>
        <w:gridCol w:w="2019"/>
        <w:gridCol w:w="2340"/>
        <w:gridCol w:w="2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689" w:type="dxa"/>
          </w:tcPr>
          <w:p>
            <w:pPr>
              <w:spacing w:line="400" w:lineRule="exact"/>
              <w:ind w:firstLine="105" w:firstLineChars="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教学内容</w:t>
            </w:r>
          </w:p>
        </w:tc>
        <w:tc>
          <w:tcPr>
            <w:tcW w:w="683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3-8 夜间驾驶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689" w:type="dxa"/>
            <w:vMerge w:val="restart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ind w:firstLine="105" w:firstLineChars="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教学目的</w:t>
            </w:r>
          </w:p>
        </w:tc>
        <w:tc>
          <w:tcPr>
            <w:tcW w:w="6833" w:type="dxa"/>
            <w:gridSpan w:val="3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通过学习，学生能够掌握夜间驾驶的要领。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89" w:type="dxa"/>
            <w:vMerge w:val="continue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2019" w:type="dxa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知识</w:t>
            </w:r>
          </w:p>
        </w:tc>
        <w:tc>
          <w:tcPr>
            <w:tcW w:w="2340" w:type="dxa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技能</w:t>
            </w:r>
          </w:p>
        </w:tc>
        <w:tc>
          <w:tcPr>
            <w:tcW w:w="2474" w:type="dxa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态度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1689" w:type="dxa"/>
            <w:vMerge w:val="continue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2019" w:type="dxa"/>
          </w:tcPr>
          <w:p>
            <w:pPr>
              <w:widowControl/>
              <w:spacing w:line="360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了解夜间行车的特点。</w:t>
            </w:r>
          </w:p>
        </w:tc>
        <w:tc>
          <w:tcPr>
            <w:tcW w:w="2340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掌握夜间驾驶的要领。</w:t>
            </w:r>
          </w:p>
        </w:tc>
        <w:tc>
          <w:tcPr>
            <w:tcW w:w="2474" w:type="dxa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认真、严谨</w:t>
            </w:r>
          </w:p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教学重点</w:t>
            </w:r>
          </w:p>
        </w:tc>
        <w:tc>
          <w:tcPr>
            <w:tcW w:w="6833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掌握夜间驾驶的要领。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教学难点</w:t>
            </w:r>
          </w:p>
        </w:tc>
        <w:tc>
          <w:tcPr>
            <w:tcW w:w="6833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掌握夜间驾驶的要领。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689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教学方法</w:t>
            </w:r>
          </w:p>
        </w:tc>
        <w:tc>
          <w:tcPr>
            <w:tcW w:w="6833" w:type="dxa"/>
            <w:gridSpan w:val="3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提问法、讲授法、归纳法、分析法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689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教学资源</w:t>
            </w:r>
          </w:p>
        </w:tc>
        <w:tc>
          <w:tcPr>
            <w:tcW w:w="6833" w:type="dxa"/>
            <w:gridSpan w:val="3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教材、多媒体系统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作业布置</w:t>
            </w:r>
          </w:p>
        </w:tc>
        <w:tc>
          <w:tcPr>
            <w:tcW w:w="6833" w:type="dxa"/>
            <w:gridSpan w:val="3"/>
          </w:tcPr>
          <w:p>
            <w:pPr>
              <w:spacing w:line="360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你认为夜间驾驶的要领是什么？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1689" w:type="dxa"/>
            <w:vAlign w:val="center"/>
          </w:tcPr>
          <w:p>
            <w:pPr>
              <w:ind w:firstLine="105" w:firstLineChars="50"/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教学后记</w:t>
            </w:r>
          </w:p>
          <w:p>
            <w:pPr>
              <w:ind w:firstLine="105" w:firstLineChars="50"/>
              <w:jc w:val="center"/>
              <w:rPr>
                <w:rFonts w:hint="eastAsia"/>
                <w:szCs w:val="21"/>
              </w:rPr>
            </w:pPr>
          </w:p>
          <w:p>
            <w:pPr>
              <w:ind w:firstLine="105" w:firstLineChars="5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833" w:type="dxa"/>
            <w:gridSpan w:val="3"/>
          </w:tcPr>
          <w:p>
            <w:pPr>
              <w:spacing w:line="360" w:lineRule="auto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689" w:type="dxa"/>
            <w:vAlign w:val="center"/>
          </w:tcPr>
          <w:p>
            <w:pPr>
              <w:spacing w:line="360" w:lineRule="exact"/>
              <w:ind w:firstLine="210" w:firstLineChars="10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教学对象</w:t>
            </w:r>
          </w:p>
        </w:tc>
        <w:tc>
          <w:tcPr>
            <w:tcW w:w="683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授   课   时   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bookmarkStart w:id="0" w:name="_GoBack"/>
            <w:bookmarkEnd w:id="0"/>
          </w:p>
        </w:tc>
        <w:tc>
          <w:tcPr>
            <w:tcW w:w="6833" w:type="dxa"/>
            <w:gridSpan w:val="3"/>
            <w:vAlign w:val="center"/>
          </w:tcPr>
          <w:p>
            <w:pPr>
              <w:ind w:firstLine="2205" w:firstLineChars="105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       月       日（星期     ）第     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833" w:type="dxa"/>
            <w:gridSpan w:val="3"/>
            <w:vAlign w:val="center"/>
          </w:tcPr>
          <w:p>
            <w:pPr>
              <w:ind w:firstLine="2205" w:firstLineChars="105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       月       日（星期     ）第     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833" w:type="dxa"/>
            <w:gridSpan w:val="3"/>
            <w:vAlign w:val="center"/>
          </w:tcPr>
          <w:p>
            <w:pPr>
              <w:ind w:firstLine="2205" w:firstLineChars="105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       月       日（星期     ）第     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833" w:type="dxa"/>
            <w:gridSpan w:val="3"/>
            <w:vAlign w:val="center"/>
          </w:tcPr>
          <w:p>
            <w:pPr>
              <w:ind w:firstLine="2205" w:firstLineChars="105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       月       日（星期     ）第     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833" w:type="dxa"/>
            <w:gridSpan w:val="3"/>
            <w:vAlign w:val="center"/>
          </w:tcPr>
          <w:p>
            <w:pPr>
              <w:ind w:firstLine="2205" w:firstLineChars="10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    月       日（星期     ）第     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833" w:type="dxa"/>
            <w:gridSpan w:val="3"/>
            <w:vAlign w:val="center"/>
          </w:tcPr>
          <w:p>
            <w:pPr>
              <w:ind w:firstLine="2205" w:firstLineChars="10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    月       日（星期     ）第     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833" w:type="dxa"/>
            <w:gridSpan w:val="3"/>
            <w:vAlign w:val="center"/>
          </w:tcPr>
          <w:p>
            <w:pPr>
              <w:ind w:firstLine="2205" w:firstLineChars="10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    月       日（星期     ）第     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833" w:type="dxa"/>
            <w:gridSpan w:val="3"/>
            <w:vAlign w:val="center"/>
          </w:tcPr>
          <w:p>
            <w:pPr>
              <w:ind w:firstLine="2205" w:firstLineChars="10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    月       日（星期     ）第     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833" w:type="dxa"/>
            <w:gridSpan w:val="3"/>
            <w:vAlign w:val="center"/>
          </w:tcPr>
          <w:p>
            <w:pPr>
              <w:ind w:firstLine="2205" w:firstLineChars="10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    月       日（星期     ）第     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833" w:type="dxa"/>
            <w:gridSpan w:val="3"/>
            <w:vAlign w:val="center"/>
          </w:tcPr>
          <w:p>
            <w:pPr>
              <w:ind w:firstLine="2205" w:firstLineChars="10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    月       日（星期     ）第     节</w:t>
            </w:r>
          </w:p>
        </w:tc>
      </w:tr>
    </w:tbl>
    <w:p>
      <w:pPr>
        <w:ind w:firstLine="3654" w:firstLineChars="130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教 案 用 纸</w:t>
      </w:r>
    </w:p>
    <w:tbl>
      <w:tblPr>
        <w:tblStyle w:val="4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8"/>
        <w:gridCol w:w="865"/>
        <w:gridCol w:w="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28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教学步骤与内容</w:t>
            </w:r>
          </w:p>
        </w:tc>
        <w:tc>
          <w:tcPr>
            <w:tcW w:w="865" w:type="dxa"/>
          </w:tcPr>
          <w:p>
            <w:pPr>
              <w:spacing w:line="360" w:lineRule="auto"/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教学方法</w:t>
            </w:r>
          </w:p>
        </w:tc>
        <w:tc>
          <w:tcPr>
            <w:tcW w:w="620" w:type="dxa"/>
          </w:tcPr>
          <w:p>
            <w:pPr>
              <w:spacing w:line="360" w:lineRule="auto"/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</w:trPr>
        <w:tc>
          <w:tcPr>
            <w:tcW w:w="7128" w:type="dxa"/>
          </w:tcPr>
          <w:p>
            <w:pPr>
              <w:pStyle w:val="8"/>
              <w:spacing w:line="360" w:lineRule="auto"/>
              <w:ind w:firstLine="0" w:firstLineChars="0"/>
              <w:rPr>
                <w:rFonts w:hint="eastAsia" w:ascii="宋体" w:hAnsi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kern w:val="0"/>
                <w:sz w:val="24"/>
                <w:szCs w:val="18"/>
              </w:rPr>
              <w:t>一、复习导入新课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kern w:val="0"/>
                <w:sz w:val="24"/>
                <w:szCs w:val="18"/>
              </w:rPr>
              <w:t>复习上次课所学，导入新课。</w:t>
            </w:r>
          </w:p>
        </w:tc>
        <w:tc>
          <w:tcPr>
            <w:tcW w:w="86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提问</w:t>
            </w:r>
          </w:p>
        </w:tc>
        <w:tc>
          <w:tcPr>
            <w:tcW w:w="62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5分钟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7128" w:type="dxa"/>
          </w:tcPr>
          <w:p>
            <w:pPr>
              <w:spacing w:line="360" w:lineRule="auto"/>
              <w:rPr>
                <w:rFonts w:hint="eastAsia" w:ascii="宋体" w:hAnsi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kern w:val="0"/>
                <w:sz w:val="24"/>
                <w:szCs w:val="18"/>
              </w:rPr>
              <w:t xml:space="preserve">二、知识目标 </w:t>
            </w:r>
          </w:p>
          <w:p>
            <w:pPr>
              <w:spacing w:line="360" w:lineRule="auto"/>
              <w:rPr>
                <w:rFonts w:hint="eastAsia" w:ascii="宋体" w:hAnsi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kern w:val="0"/>
                <w:sz w:val="24"/>
                <w:szCs w:val="18"/>
              </w:rPr>
              <w:t>1、了解夜间行车的特点。</w:t>
            </w:r>
          </w:p>
          <w:p>
            <w:pPr>
              <w:spacing w:line="360" w:lineRule="auto"/>
              <w:rPr>
                <w:rFonts w:hint="eastAsia" w:ascii="宋体" w:hAnsi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kern w:val="0"/>
                <w:sz w:val="24"/>
                <w:szCs w:val="18"/>
              </w:rPr>
              <w:t>2、掌握夜间行车的技巧。</w:t>
            </w:r>
          </w:p>
        </w:tc>
        <w:tc>
          <w:tcPr>
            <w:tcW w:w="865" w:type="dxa"/>
          </w:tcPr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</w:tc>
        <w:tc>
          <w:tcPr>
            <w:tcW w:w="620" w:type="dxa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5分钟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28" w:type="dxa"/>
          </w:tcPr>
          <w:p>
            <w:pPr>
              <w:spacing w:line="360" w:lineRule="auto"/>
              <w:rPr>
                <w:rFonts w:hint="eastAsia" w:ascii="宋体" w:hAnsi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kern w:val="0"/>
                <w:sz w:val="24"/>
                <w:szCs w:val="18"/>
              </w:rPr>
              <w:t>三、知识学习</w:t>
            </w:r>
          </w:p>
          <w:p>
            <w:pPr>
              <w:spacing w:line="360" w:lineRule="auto"/>
              <w:ind w:firstLine="482" w:firstLineChars="200"/>
              <w:rPr>
                <w:rFonts w:ascii="宋体" w:hAnsi="宋体"/>
                <w:bCs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18"/>
              </w:rPr>
              <w:t xml:space="preserve">（一）夜间开灯驾驶 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bCs/>
                <w:kern w:val="0"/>
                <w:sz w:val="24"/>
                <w:szCs w:val="18"/>
              </w:rPr>
            </w:pPr>
            <w:r>
              <w:rPr>
                <w:rFonts w:ascii="宋体" w:hAnsi="宋体"/>
                <w:bCs/>
                <w:kern w:val="0"/>
                <w:sz w:val="24"/>
                <w:szCs w:val="18"/>
              </w:rPr>
              <w:t>1</w:t>
            </w: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 xml:space="preserve">．对道路与地形的判断方法 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bCs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（</w:t>
            </w:r>
            <w:r>
              <w:rPr>
                <w:rFonts w:ascii="宋体" w:hAnsi="宋体"/>
                <w:bCs/>
                <w:kern w:val="0"/>
                <w:sz w:val="24"/>
                <w:szCs w:val="18"/>
              </w:rPr>
              <w:t>1</w:t>
            </w: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 xml:space="preserve">）行驶中，若感到车速自动减慢、发动机声音变的沉闷时，说明行驶阻力增大，汽车正在上坡行驶或进入难行路段。若感到车速自动增快、发动机声音变的轻松时，说明行驶阻力减小，汽车正在下坡行驶中。 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bCs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（</w:t>
            </w:r>
            <w:r>
              <w:rPr>
                <w:rFonts w:ascii="宋体" w:hAnsi="宋体"/>
                <w:bCs/>
                <w:kern w:val="0"/>
                <w:sz w:val="24"/>
                <w:szCs w:val="18"/>
              </w:rPr>
              <w:t>2</w:t>
            </w: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 xml:space="preserve">）如果发现行驶时汽车灯光的照射距离在由远变近，表示汽车正在驶近上坡路段、急弯或将要到达起伏路的低谷地段。 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bCs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（</w:t>
            </w:r>
            <w:r>
              <w:rPr>
                <w:rFonts w:ascii="宋体" w:hAnsi="宋体"/>
                <w:bCs/>
                <w:kern w:val="0"/>
                <w:sz w:val="24"/>
                <w:szCs w:val="18"/>
              </w:rPr>
              <w:t>3</w:t>
            </w: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 xml:space="preserve">）如果发现行驶时灯光的照射距离在由近变远，表示汽车正在由弯道进入直线路线、或是下坡道已由陡坡进入缓弯。 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bCs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（</w:t>
            </w:r>
            <w:r>
              <w:rPr>
                <w:rFonts w:ascii="宋体" w:hAnsi="宋体"/>
                <w:bCs/>
                <w:kern w:val="0"/>
                <w:sz w:val="24"/>
                <w:szCs w:val="18"/>
              </w:rPr>
              <w:t>4</w:t>
            </w: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 xml:space="preserve">）若行驶中发现灯光离开了路面，应注意前方可能是急弯或大坑，也可能是上坡车正驶上坡顶。 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bCs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（</w:t>
            </w:r>
            <w:r>
              <w:rPr>
                <w:rFonts w:ascii="宋体" w:hAnsi="宋体"/>
                <w:bCs/>
                <w:kern w:val="0"/>
                <w:sz w:val="24"/>
                <w:szCs w:val="18"/>
              </w:rPr>
              <w:t>5</w:t>
            </w: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 xml:space="preserve">）当灯光由路中间移向路侧，表明前方将进入弯道。若灯光从路面的一侧移到另一侧，前方必定是出现了连续弯道。 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bCs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（</w:t>
            </w:r>
            <w:r>
              <w:rPr>
                <w:rFonts w:ascii="宋体" w:hAnsi="宋体"/>
                <w:bCs/>
                <w:kern w:val="0"/>
                <w:sz w:val="24"/>
                <w:szCs w:val="18"/>
              </w:rPr>
              <w:t>6</w:t>
            </w: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 xml:space="preserve">）当前方出现黑影，驶近时又突然消失，表示路面上有小坑洼；若黑影不消失，表示路面有深洼大坑。 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bCs/>
                <w:kern w:val="0"/>
                <w:sz w:val="24"/>
                <w:szCs w:val="18"/>
              </w:rPr>
            </w:pPr>
            <w:r>
              <w:rPr>
                <w:rFonts w:ascii="宋体" w:hAnsi="宋体"/>
                <w:bCs/>
                <w:kern w:val="0"/>
                <w:sz w:val="24"/>
                <w:szCs w:val="18"/>
              </w:rPr>
              <w:t>2</w:t>
            </w: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 xml:space="preserve">．开灯驾驶操作要领 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bCs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（</w:t>
            </w:r>
            <w:r>
              <w:rPr>
                <w:rFonts w:ascii="宋体" w:hAnsi="宋体"/>
                <w:bCs/>
                <w:kern w:val="0"/>
                <w:sz w:val="24"/>
                <w:szCs w:val="18"/>
              </w:rPr>
              <w:t>1</w:t>
            </w: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 xml:space="preserve">）灯光的使用 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bCs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 xml:space="preserve">①  要遵守《道路交通管理条例》中的有关规定，并根据交通情况灵活使用。一般地，起步前应开小灯，起步时打开近光灯；途中临时停车应开小灯、尾灯或闪光警告灯。 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bCs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②  在有路灯照明的路段上或行驶速度在</w:t>
            </w:r>
            <w:r>
              <w:rPr>
                <w:rFonts w:ascii="宋体" w:hAnsi="宋体"/>
                <w:bCs/>
                <w:kern w:val="0"/>
                <w:sz w:val="24"/>
                <w:szCs w:val="18"/>
              </w:rPr>
              <w:t>30km/h</w:t>
            </w: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以下时，使用近光灯或小灯；在无路灯照明的路段上，行驶速度在</w:t>
            </w:r>
            <w:r>
              <w:rPr>
                <w:rFonts w:ascii="宋体" w:hAnsi="宋体"/>
                <w:bCs/>
                <w:kern w:val="0"/>
                <w:sz w:val="24"/>
                <w:szCs w:val="18"/>
              </w:rPr>
              <w:t>30km/h</w:t>
            </w: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 xml:space="preserve">以上时，使用远光灯。 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bCs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③  在平坦、宽直、视线良好的道路上行驶时，使用远光灯。若路面不平或遇到交叉路口、转弯、窄桥等复杂道路情况，应使用近光灯，并减速慢行。</w:t>
            </w:r>
          </w:p>
          <w:p>
            <w:pPr>
              <w:spacing w:line="360" w:lineRule="auto"/>
              <w:ind w:firstLine="600" w:firstLineChars="250"/>
              <w:rPr>
                <w:rFonts w:ascii="宋体" w:hAnsi="宋体"/>
                <w:bCs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 xml:space="preserve">④  夜间通过城市繁华街道（有路灯），由于霓虹灯和其他各种颜色光线的交错反射，以及夜间下雨通过柏油路，其光线的反射很强。特别是在夜间雨中行车，汽车的远光灯会受到雨点的散射，大大降低照明效能。遇到这些情况，就应降低车速，改用近光灯，细心观察，谨慎驾驶。 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bCs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⑤  通过交叉路口，应在距路口</w:t>
            </w:r>
            <w:r>
              <w:rPr>
                <w:rFonts w:ascii="宋体" w:hAnsi="宋体"/>
                <w:bCs/>
                <w:kern w:val="0"/>
                <w:sz w:val="24"/>
                <w:szCs w:val="18"/>
              </w:rPr>
              <w:t>30</w:t>
            </w: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～</w:t>
            </w:r>
            <w:r>
              <w:rPr>
                <w:rFonts w:ascii="宋体" w:hAnsi="宋体"/>
                <w:bCs/>
                <w:kern w:val="0"/>
                <w:sz w:val="24"/>
                <w:szCs w:val="18"/>
              </w:rPr>
              <w:t>100m</w:t>
            </w: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 xml:space="preserve">处将远光灯改用近光灯，并根据需要使用转向灯。 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bCs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（</w:t>
            </w:r>
            <w:r>
              <w:rPr>
                <w:rFonts w:ascii="宋体" w:hAnsi="宋体"/>
                <w:bCs/>
                <w:kern w:val="0"/>
                <w:sz w:val="24"/>
                <w:szCs w:val="18"/>
              </w:rPr>
              <w:t>2</w:t>
            </w: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 xml:space="preserve">）夜间会车 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bCs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夜间交会车辆，应在距对面来车</w:t>
            </w:r>
            <w:r>
              <w:rPr>
                <w:rFonts w:ascii="宋体" w:hAnsi="宋体"/>
                <w:bCs/>
                <w:kern w:val="0"/>
                <w:sz w:val="24"/>
                <w:szCs w:val="18"/>
              </w:rPr>
              <w:t>150m</w:t>
            </w: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 xml:space="preserve">以外互闭远光灯，改用近光灯，同时降低车速（一般用中速档），选择宽阔、平直的地段进行交会，当两车交会将要处于平齐（相错而过）时，即可开启远光灯。 </w:t>
            </w:r>
          </w:p>
          <w:p>
            <w:pPr>
              <w:tabs>
                <w:tab w:val="left" w:pos="720"/>
              </w:tabs>
              <w:spacing w:line="360" w:lineRule="auto"/>
              <w:ind w:firstLine="480" w:firstLineChars="200"/>
              <w:rPr>
                <w:rFonts w:hint="eastAsia" w:ascii="宋体" w:hAnsi="宋体"/>
                <w:bCs/>
                <w:kern w:val="0"/>
                <w:sz w:val="24"/>
                <w:szCs w:val="18"/>
              </w:rPr>
            </w:pPr>
          </w:p>
        </w:tc>
        <w:tc>
          <w:tcPr>
            <w:tcW w:w="865" w:type="dxa"/>
          </w:tcPr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分析</w:t>
            </w: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讲授</w:t>
            </w: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</w:tc>
        <w:tc>
          <w:tcPr>
            <w:tcW w:w="620" w:type="dxa"/>
          </w:tcPr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20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分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钟</w:t>
            </w: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30分钟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</w:trPr>
        <w:tc>
          <w:tcPr>
            <w:tcW w:w="7128" w:type="dxa"/>
          </w:tcPr>
          <w:p>
            <w:pPr>
              <w:spacing w:line="360" w:lineRule="auto"/>
              <w:rPr>
                <w:rFonts w:hint="eastAsia" w:ascii="宋体" w:hAnsi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kern w:val="0"/>
                <w:sz w:val="24"/>
                <w:szCs w:val="18"/>
              </w:rPr>
              <w:t>四、课堂小节</w:t>
            </w:r>
          </w:p>
          <w:p>
            <w:pPr>
              <w:spacing w:line="360" w:lineRule="auto"/>
              <w:rPr>
                <w:rFonts w:hint="eastAsia" w:ascii="宋体" w:hAnsi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kern w:val="0"/>
                <w:sz w:val="24"/>
                <w:szCs w:val="18"/>
              </w:rPr>
              <w:t xml:space="preserve">  通过学习，能够掌握夜间驾驶的要领。</w:t>
            </w:r>
          </w:p>
        </w:tc>
        <w:tc>
          <w:tcPr>
            <w:tcW w:w="86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归纳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总结</w:t>
            </w:r>
          </w:p>
        </w:tc>
        <w:tc>
          <w:tcPr>
            <w:tcW w:w="620" w:type="dxa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5分钟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7128" w:type="dxa"/>
          </w:tcPr>
          <w:p>
            <w:pPr>
              <w:spacing w:line="360" w:lineRule="auto"/>
              <w:rPr>
                <w:rFonts w:hint="eastAsia" w:ascii="宋体" w:hAnsi="宋体" w:cs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kern w:val="0"/>
                <w:sz w:val="24"/>
                <w:szCs w:val="18"/>
              </w:rPr>
              <w:t>五、</w:t>
            </w:r>
            <w:r>
              <w:rPr>
                <w:rFonts w:hint="eastAsia" w:ascii="宋体" w:hAnsi="宋体" w:cs="宋体"/>
                <w:kern w:val="0"/>
                <w:sz w:val="24"/>
                <w:szCs w:val="18"/>
              </w:rPr>
              <w:t>作业</w:t>
            </w:r>
          </w:p>
          <w:p>
            <w:pPr>
              <w:spacing w:line="360" w:lineRule="auto"/>
              <w:rPr>
                <w:rFonts w:hint="eastAsia" w:ascii="宋体" w:hAnsi="宋体" w:cs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18"/>
              </w:rPr>
              <w:t xml:space="preserve">    你认为夜间驾驶的要领是什么？</w:t>
            </w:r>
          </w:p>
        </w:tc>
        <w:tc>
          <w:tcPr>
            <w:tcW w:w="865" w:type="dxa"/>
          </w:tcPr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</w:tc>
        <w:tc>
          <w:tcPr>
            <w:tcW w:w="620" w:type="dxa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15分钟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883"/>
    <w:rsid w:val="000436C2"/>
    <w:rsid w:val="00382971"/>
    <w:rsid w:val="00526651"/>
    <w:rsid w:val="00E27293"/>
    <w:rsid w:val="00F10662"/>
    <w:rsid w:val="00F56883"/>
    <w:rsid w:val="545C2D31"/>
    <w:rsid w:val="644D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251</Words>
  <Characters>1433</Characters>
  <Lines>11</Lines>
  <Paragraphs>3</Paragraphs>
  <TotalTime>0</TotalTime>
  <ScaleCrop>false</ScaleCrop>
  <LinksUpToDate>false</LinksUpToDate>
  <CharactersWithSpaces>1681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2019-09-02T04:32:00Z</dcterms:created>
  <dc:creator>小叶子</dc:creator>
  <cp:lastModifiedBy>zws</cp:lastModifiedBy>
  <dcterms:modified xsi:type="dcterms:W3CDTF">2021-11-30T00:24:57Z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C3D270A11AC14735BF82D88E9920ACDD</vt:lpwstr>
  </property>
</Properties>
</file>