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EB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长春职业技术学校2025年度课题指南</w:t>
      </w:r>
    </w:p>
    <w:p w14:paraId="4347D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1.吉林省推动职教高考政策的执行路径与成效研究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2.职业院校公共基础课程与专业课程融合教学的实践探索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3.党建工作助推学校高质量发展的路径与举措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4.职业院校学生学习动机激发与学习策略培养研究</w:t>
      </w:r>
    </w:p>
    <w:p w14:paraId="7C9DE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数字赋能教学管理新范式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研究</w:t>
      </w:r>
    </w:p>
    <w:p w14:paraId="61DC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.运用数字技术探索教学管理精细化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实践研究</w:t>
      </w:r>
    </w:p>
    <w:p w14:paraId="0B08C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.互联网+时代的课程变革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实践研究</w:t>
      </w:r>
    </w:p>
    <w:p w14:paraId="49CC9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新质生产力背景下探索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职业学校</w:t>
      </w:r>
      <w:r>
        <w:rPr>
          <w:rFonts w:hint="eastAsia" w:ascii="宋体" w:hAnsi="宋体" w:eastAsia="宋体" w:cs="宋体"/>
          <w:sz w:val="24"/>
          <w:szCs w:val="24"/>
        </w:rPr>
        <w:t>教学改革新思路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的研究实践</w:t>
      </w:r>
    </w:p>
    <w:p w14:paraId="15678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基于学习分析的中职生能力短板靶向干预：私有链学分银行支持下的动态补偿机制研究</w:t>
      </w:r>
    </w:p>
    <w:p w14:paraId="13B76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助力建设学习型社会实施策略研究</w:t>
      </w:r>
    </w:p>
    <w:p w14:paraId="1438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.泛在学习环境下社区教育资源建设研究</w:t>
      </w:r>
    </w:p>
    <w:p w14:paraId="71E9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.提升城镇居民创业再就业指导服务研究</w:t>
      </w:r>
    </w:p>
    <w:p w14:paraId="1848C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.中职学校人工智能+专业群构建路径研究</w:t>
      </w:r>
    </w:p>
    <w:p w14:paraId="0B71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.基于AI课堂教学行为数据分析助力教师全方位发展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研究</w:t>
      </w:r>
    </w:p>
    <w:p w14:paraId="1FF35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.“AI督导员+人类专家”双主体协同评估模式实践</w:t>
      </w:r>
    </w:p>
    <w:p w14:paraId="57A0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深化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产教融合</w:t>
      </w:r>
      <w:r>
        <w:rPr>
          <w:rFonts w:hint="eastAsia" w:ascii="宋体" w:hAnsi="宋体" w:eastAsia="宋体" w:cs="宋体"/>
          <w:sz w:val="24"/>
          <w:szCs w:val="24"/>
        </w:rPr>
        <w:t>背景下中职教师专业成长路径与激励机制研究</w:t>
      </w:r>
    </w:p>
    <w:p w14:paraId="64666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基于实际岗位需求导向的中职课程设计优化培训的研究</w:t>
      </w:r>
    </w:p>
    <w:p w14:paraId="55669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以大赛评价标准为核心的职业发展模式的研究</w:t>
      </w:r>
    </w:p>
    <w:p w14:paraId="65C6D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sz w:val="24"/>
          <w:szCs w:val="24"/>
        </w:rPr>
        <w:t>基于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产教</w:t>
      </w:r>
      <w:r>
        <w:rPr>
          <w:rFonts w:hint="eastAsia" w:ascii="宋体" w:hAnsi="宋体" w:eastAsia="宋体" w:cs="宋体"/>
          <w:sz w:val="24"/>
          <w:szCs w:val="24"/>
        </w:rPr>
        <w:t>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中职学校教师企业实践成果转化与应用研究</w:t>
      </w:r>
    </w:p>
    <w:p w14:paraId="65AF0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.中职信息技术课程中网络安全意识培养的路径与策略研究</w:t>
      </w:r>
    </w:p>
    <w:p w14:paraId="2E1FA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.人工智能时代下职业教育数学教学模式的创新与实践</w:t>
      </w:r>
    </w:p>
    <w:p w14:paraId="4ADD5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22.红色资源在中职思政课中的应用研究</w:t>
      </w:r>
    </w:p>
    <w:p w14:paraId="1F881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23.</w:t>
      </w:r>
      <w:r>
        <w:rPr>
          <w:rFonts w:hint="eastAsia" w:ascii="宋体" w:hAnsi="宋体" w:eastAsia="宋体" w:cs="宋体"/>
          <w:sz w:val="24"/>
          <w:szCs w:val="24"/>
        </w:rPr>
        <w:t>基于OBE理念的教学改革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实践研究</w:t>
      </w:r>
    </w:p>
    <w:p w14:paraId="72D1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24.中国特色学徒制赋能工匠人才培养</w:t>
      </w:r>
    </w:p>
    <w:p w14:paraId="44AB9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25.数控机床编程与操作关键问题分析的实践研究</w:t>
      </w:r>
    </w:p>
    <w:p w14:paraId="3580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26.将数智技术融入轨道专业教学的探索与实践</w:t>
      </w:r>
    </w:p>
    <w:p w14:paraId="2A682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27.中职有效课堂教学的探索与实践</w:t>
      </w:r>
    </w:p>
    <w:p w14:paraId="0AB9A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28.轨道专业模块化教材的开发与实践</w:t>
      </w:r>
    </w:p>
    <w:p w14:paraId="491E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29.中职轨道专业人才培养方案的制定与实施</w:t>
      </w:r>
    </w:p>
    <w:p w14:paraId="7F30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数字化转型下电商、物流专业融合实践教学模式创新研究</w:t>
      </w:r>
    </w:p>
    <w:p w14:paraId="7E5C5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电商、物流专业课程思政融合路径及效果提升策略探究</w:t>
      </w:r>
    </w:p>
    <w:p w14:paraId="21CE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基于校企合作的电商人才培养精准对接机制研究</w:t>
      </w:r>
    </w:p>
    <w:p w14:paraId="69E7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智能财务时代会计专业学生核心竞争力培养策略研究</w:t>
      </w:r>
    </w:p>
    <w:p w14:paraId="1AA21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34.工业机器人 "虚实孪生" 混合式教学模式的构建与应用</w:t>
      </w:r>
    </w:p>
    <w:p w14:paraId="4486B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AI赋能编程教学，提升学习效率与兴趣</w:t>
      </w:r>
    </w:p>
    <w:p w14:paraId="4D146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36.</w:t>
      </w:r>
      <w:r>
        <w:rPr>
          <w:rFonts w:hint="eastAsia" w:ascii="宋体" w:hAnsi="宋体" w:eastAsia="宋体" w:cs="宋体"/>
          <w:sz w:val="24"/>
          <w:szCs w:val="24"/>
        </w:rPr>
        <w:t>产教融合背景下汽车维修专业人才培养模式研究与实践</w:t>
      </w:r>
    </w:p>
    <w:p w14:paraId="6F2AE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37.</w:t>
      </w:r>
      <w:r>
        <w:rPr>
          <w:rFonts w:hint="eastAsia" w:ascii="宋体" w:hAnsi="宋体" w:eastAsia="宋体" w:cs="宋体"/>
          <w:sz w:val="24"/>
          <w:szCs w:val="24"/>
        </w:rPr>
        <w:t>汽车专业群教学资源库的构建与应用</w:t>
      </w:r>
      <w:bookmarkStart w:id="0" w:name="_GoBack"/>
      <w:bookmarkEnd w:id="0"/>
    </w:p>
    <w:p w14:paraId="2FBD5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3F16D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2025年3月17日</w:t>
      </w:r>
    </w:p>
    <w:p w14:paraId="2B3BADB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1752"/>
    <w:rsid w:val="0DD93576"/>
    <w:rsid w:val="0E5F6328"/>
    <w:rsid w:val="0E9D6C3E"/>
    <w:rsid w:val="14DB4F36"/>
    <w:rsid w:val="16B55603"/>
    <w:rsid w:val="1EEC32CA"/>
    <w:rsid w:val="2127683B"/>
    <w:rsid w:val="293164A9"/>
    <w:rsid w:val="2C153E60"/>
    <w:rsid w:val="2D03015C"/>
    <w:rsid w:val="32601BAD"/>
    <w:rsid w:val="3B7D557D"/>
    <w:rsid w:val="3CF332D6"/>
    <w:rsid w:val="429E7337"/>
    <w:rsid w:val="45CD37E1"/>
    <w:rsid w:val="490663F9"/>
    <w:rsid w:val="57B26688"/>
    <w:rsid w:val="588B0E82"/>
    <w:rsid w:val="62FB4E56"/>
    <w:rsid w:val="63F57AF7"/>
    <w:rsid w:val="64B70AC4"/>
    <w:rsid w:val="6796339F"/>
    <w:rsid w:val="6D6A50B2"/>
    <w:rsid w:val="703A074F"/>
    <w:rsid w:val="70D2735E"/>
    <w:rsid w:val="78000AED"/>
    <w:rsid w:val="79C70B2C"/>
    <w:rsid w:val="7FF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879</Characters>
  <Lines>0</Lines>
  <Paragraphs>0</Paragraphs>
  <TotalTime>18</TotalTime>
  <ScaleCrop>false</ScaleCrop>
  <LinksUpToDate>false</LinksUpToDate>
  <CharactersWithSpaces>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2025-03-13T06:47:00Z</dcterms:created>
  <dc:creator>Administrator</dc:creator>
  <cp:lastModifiedBy>Administrator</cp:lastModifiedBy>
  <dcterms:modified xsi:type="dcterms:W3CDTF">2025-03-17T02:46:46Z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eyJoZGlkIjoiODRiMzYwNTFlM2E3YzljZjk0MTRkODQzYmE3OWY2YjEifQ==</vt:lpwstr>
  </property>
  <property fmtid="{D5CDD505-2E9C-101B-9397-08002B2CF9AE}" pid="4" name="ICV">
    <vt:lpwstr>B6C5ADCE6CF149FFA8720252A9C385C9_12</vt:lpwstr>
  </property>
</Properties>
</file>